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5A" w:rsidRDefault="001C475A" w:rsidP="001C475A">
      <w:pPr>
        <w:spacing w:after="0"/>
        <w:ind w:right="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CURRICULUM VITAE </w:t>
      </w:r>
    </w:p>
    <w:p w:rsidR="001C475A" w:rsidRDefault="001C475A" w:rsidP="001C475A">
      <w:pPr>
        <w:spacing w:after="88"/>
        <w:ind w:left="85"/>
        <w:jc w:val="center"/>
      </w:pPr>
    </w:p>
    <w:p w:rsidR="001C475A" w:rsidRDefault="001C475A" w:rsidP="001C475A">
      <w:pPr>
        <w:pStyle w:val="Ttulo1"/>
      </w:pPr>
      <w:r>
        <w:t>Claudio César Torres García</w:t>
      </w:r>
    </w:p>
    <w:p w:rsidR="001C475A" w:rsidRDefault="001C475A" w:rsidP="001C475A">
      <w:pPr>
        <w:spacing w:after="0"/>
        <w:ind w:left="265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R.U.T 17.541.077-5</w:t>
      </w:r>
    </w:p>
    <w:p w:rsidR="001C475A" w:rsidRDefault="001C475A" w:rsidP="001C475A">
      <w:pPr>
        <w:spacing w:after="13"/>
        <w:ind w:left="3541"/>
      </w:pPr>
    </w:p>
    <w:p w:rsidR="001C475A" w:rsidRDefault="00EF1E82" w:rsidP="001C475A">
      <w:pPr>
        <w:spacing w:after="1"/>
        <w:ind w:left="-5" w:hanging="10"/>
      </w:pPr>
      <w:r>
        <w:rPr>
          <w:rFonts w:ascii="Bookman Old Style" w:eastAsia="Bookman Old Style" w:hAnsi="Bookman Old Style" w:cs="Bookman Old Style"/>
          <w:b/>
          <w:sz w:val="28"/>
        </w:rPr>
        <w:t>Móvil: 09 – 86735289</w:t>
      </w:r>
    </w:p>
    <w:p w:rsidR="001C475A" w:rsidRDefault="001C475A" w:rsidP="001C475A">
      <w:pPr>
        <w:spacing w:after="0"/>
      </w:pPr>
    </w:p>
    <w:p w:rsidR="001C475A" w:rsidRDefault="001C475A" w:rsidP="001C475A">
      <w:pPr>
        <w:spacing w:after="1"/>
        <w:ind w:left="-5" w:hanging="10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 xml:space="preserve">Correo electrónico: </w:t>
      </w:r>
      <w:hyperlink r:id="rId8" w:history="1">
        <w:r>
          <w:rPr>
            <w:rStyle w:val="Hipervnculo"/>
            <w:rFonts w:cs="Bookman Old Style"/>
            <w:b/>
            <w:sz w:val="28"/>
          </w:rPr>
          <w:t>tclaudio.cesar@gmail.com</w:t>
        </w:r>
      </w:hyperlink>
    </w:p>
    <w:p w:rsidR="001C475A" w:rsidRDefault="001C475A" w:rsidP="001C475A">
      <w:pPr>
        <w:spacing w:after="1"/>
        <w:ind w:left="-5" w:hanging="10"/>
        <w:rPr>
          <w:rFonts w:ascii="Bookman Old Style" w:eastAsia="Bookman Old Style" w:hAnsi="Bookman Old Style" w:cs="Bookman Old Style"/>
          <w:b/>
          <w:sz w:val="28"/>
        </w:rPr>
      </w:pPr>
    </w:p>
    <w:p w:rsidR="001C475A" w:rsidRDefault="001C475A" w:rsidP="001C475A">
      <w:pPr>
        <w:spacing w:after="1"/>
        <w:ind w:left="-5" w:hanging="1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Aptitudes personales</w:t>
      </w:r>
    </w:p>
    <w:p w:rsidR="001C475A" w:rsidRDefault="001C475A" w:rsidP="001C475A">
      <w:pPr>
        <w:spacing w:after="1"/>
        <w:rPr>
          <w:rFonts w:ascii="Bookman Old Style" w:eastAsia="Bookman Old Style" w:hAnsi="Bookman Old Style" w:cs="Bookman Old Style"/>
          <w:sz w:val="28"/>
        </w:rPr>
      </w:pPr>
    </w:p>
    <w:p w:rsidR="001C475A" w:rsidRDefault="001C475A" w:rsidP="001C475A">
      <w:pPr>
        <w:spacing w:after="1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. Responsabilidad, proactividad, buenas relaciones interpersonales y capacidad para trabajar en equipo.</w:t>
      </w:r>
    </w:p>
    <w:p w:rsidR="001C475A" w:rsidRDefault="001C475A" w:rsidP="001C475A">
      <w:pPr>
        <w:spacing w:after="1"/>
        <w:rPr>
          <w:rFonts w:ascii="Bookman Old Style" w:eastAsia="Bookman Old Style" w:hAnsi="Bookman Old Style" w:cs="Bookman Old Style"/>
          <w:sz w:val="28"/>
        </w:rPr>
      </w:pPr>
    </w:p>
    <w:p w:rsidR="001C475A" w:rsidRDefault="001C475A" w:rsidP="001C475A">
      <w:pPr>
        <w:spacing w:after="1"/>
      </w:pPr>
      <w:r>
        <w:rPr>
          <w:rFonts w:ascii="Bookman Old Style" w:eastAsia="Bookman Old Style" w:hAnsi="Bookman Old Style" w:cs="Bookman Old Style"/>
          <w:sz w:val="28"/>
        </w:rPr>
        <w:t>. Motivación en adquirir experiencia y habilidades para estar en constante desarrollo profesional y personal.</w:t>
      </w:r>
    </w:p>
    <w:p w:rsidR="001C475A" w:rsidRDefault="001C475A" w:rsidP="001C475A">
      <w:pPr>
        <w:rPr>
          <w:sz w:val="32"/>
          <w:szCs w:val="32"/>
        </w:rPr>
      </w:pPr>
    </w:p>
    <w:p w:rsidR="001C475A" w:rsidRDefault="001C475A" w:rsidP="001C475A">
      <w:pPr>
        <w:pStyle w:val="Ttulo2"/>
        <w:ind w:left="-5"/>
        <w:rPr>
          <w:sz w:val="32"/>
          <w:szCs w:val="32"/>
        </w:rPr>
      </w:pPr>
      <w:r>
        <w:rPr>
          <w:sz w:val="32"/>
          <w:szCs w:val="32"/>
        </w:rPr>
        <w:t xml:space="preserve">Antecedentes Académicos </w:t>
      </w:r>
    </w:p>
    <w:p w:rsidR="001C475A" w:rsidRDefault="001C475A" w:rsidP="001C475A">
      <w:pPr>
        <w:spacing w:after="54"/>
        <w:ind w:left="-29" w:right="-32"/>
        <w:rPr>
          <w:noProof/>
        </w:rPr>
      </w:pPr>
    </w:p>
    <w:p w:rsidR="001C475A" w:rsidRDefault="001C475A" w:rsidP="001C475A">
      <w:pPr>
        <w:spacing w:after="54"/>
        <w:ind w:left="-29" w:right="-32"/>
      </w:pPr>
      <w:r>
        <w:rPr>
          <w:rFonts w:ascii="Bookman Old Style" w:eastAsia="Bookman Old Style" w:hAnsi="Bookman Old Style" w:cs="Bookman Old Style"/>
          <w:b/>
          <w:sz w:val="28"/>
        </w:rPr>
        <w:t>Educación Superior</w:t>
      </w:r>
      <w:r>
        <w:rPr>
          <w:rFonts w:ascii="Bookman Old Style" w:eastAsia="Bookman Old Style" w:hAnsi="Bookman Old Style" w:cs="Bookman Old Style"/>
          <w:sz w:val="28"/>
        </w:rPr>
        <w:t xml:space="preserve">: Ingeniería Ejecución Mecánica Instituto Profesional Virginio Gómez”. </w:t>
      </w:r>
    </w:p>
    <w:p w:rsidR="001C475A" w:rsidRDefault="001C475A" w:rsidP="001C475A">
      <w:pPr>
        <w:spacing w:after="0"/>
      </w:pPr>
    </w:p>
    <w:p w:rsidR="001C475A" w:rsidRDefault="001C475A" w:rsidP="001C475A">
      <w:pPr>
        <w:tabs>
          <w:tab w:val="center" w:pos="1680"/>
          <w:tab w:val="center" w:pos="4386"/>
        </w:tabs>
        <w:spacing w:after="12" w:line="247" w:lineRule="auto"/>
        <w:ind w:left="-15"/>
      </w:pPr>
      <w:r>
        <w:rPr>
          <w:rFonts w:ascii="Bookman Old Style" w:eastAsia="Bookman Old Style" w:hAnsi="Bookman Old Style" w:cs="Bookman Old Style"/>
          <w:b/>
          <w:sz w:val="28"/>
        </w:rPr>
        <w:tab/>
        <w:t>Situación</w:t>
      </w:r>
      <w:r>
        <w:rPr>
          <w:rFonts w:ascii="Bookman Old Style" w:eastAsia="Bookman Old Style" w:hAnsi="Bookman Old Style" w:cs="Bookman Old Style"/>
          <w:sz w:val="28"/>
        </w:rPr>
        <w:t>: titulado, periodo de estudio 2009- 2013</w:t>
      </w:r>
    </w:p>
    <w:p w:rsidR="001C475A" w:rsidRDefault="001C475A" w:rsidP="001C475A">
      <w:pPr>
        <w:spacing w:after="0"/>
      </w:pPr>
    </w:p>
    <w:p w:rsidR="001C475A" w:rsidRDefault="001C475A" w:rsidP="001C475A">
      <w:pPr>
        <w:pStyle w:val="Ttulo2"/>
        <w:tabs>
          <w:tab w:val="center" w:pos="4249"/>
        </w:tabs>
        <w:ind w:left="0" w:firstLine="0"/>
      </w:pPr>
      <w:r>
        <w:t xml:space="preserve">Cursos y Capacitaciones </w:t>
      </w:r>
      <w:r>
        <w:tab/>
      </w:r>
    </w:p>
    <w:p w:rsidR="001C475A" w:rsidRDefault="001C475A" w:rsidP="001C475A">
      <w:pPr>
        <w:spacing w:after="0"/>
      </w:pPr>
    </w:p>
    <w:p w:rsidR="001C475A" w:rsidRDefault="001C475A" w:rsidP="001C475A">
      <w:pPr>
        <w:spacing w:after="12" w:line="247" w:lineRule="auto"/>
        <w:ind w:left="-5" w:hanging="10"/>
      </w:pPr>
      <w:r>
        <w:rPr>
          <w:rFonts w:ascii="Bookman Old Style" w:eastAsia="Bookman Old Style" w:hAnsi="Bookman Old Style" w:cs="Bookman Old Style"/>
          <w:sz w:val="28"/>
        </w:rPr>
        <w:t xml:space="preserve">Diploma de prevención de riesgos dictado por ACHS </w:t>
      </w:r>
    </w:p>
    <w:p w:rsidR="001C475A" w:rsidRDefault="001C475A" w:rsidP="001C475A">
      <w:pPr>
        <w:spacing w:after="0"/>
      </w:pPr>
    </w:p>
    <w:p w:rsidR="001C475A" w:rsidRDefault="001C475A" w:rsidP="001C475A">
      <w:pPr>
        <w:spacing w:after="12" w:line="247" w:lineRule="auto"/>
        <w:ind w:left="-5" w:hanging="10"/>
      </w:pPr>
      <w:r>
        <w:rPr>
          <w:rFonts w:ascii="Bookman Old Style" w:eastAsia="Bookman Old Style" w:hAnsi="Bookman Old Style" w:cs="Bookman Old Style"/>
          <w:sz w:val="28"/>
        </w:rPr>
        <w:t xml:space="preserve">Manejo de Gama completa Microsoft Office </w:t>
      </w:r>
    </w:p>
    <w:p w:rsidR="001C475A" w:rsidRDefault="001C475A" w:rsidP="001C475A">
      <w:pPr>
        <w:spacing w:after="0"/>
      </w:pPr>
    </w:p>
    <w:p w:rsidR="001C475A" w:rsidRDefault="001C475A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Manejo de AutoCAD</w:t>
      </w:r>
    </w:p>
    <w:p w:rsidR="001C475A" w:rsidRDefault="001C475A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</w:p>
    <w:p w:rsidR="001C475A" w:rsidRDefault="001C475A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Capacitación en ensayos no destructivos </w:t>
      </w:r>
    </w:p>
    <w:p w:rsidR="001C475A" w:rsidRDefault="001C475A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</w:p>
    <w:p w:rsidR="00B2608F" w:rsidRDefault="001C475A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Capacitación inducción masso celulosa Arauco</w:t>
      </w:r>
    </w:p>
    <w:p w:rsidR="00B2608F" w:rsidRDefault="00B2608F" w:rsidP="001C475A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</w:p>
    <w:p w:rsidR="00E32580" w:rsidRDefault="00B2608F" w:rsidP="00E32580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Inducción BHP BILLITON BECHTEL.</w:t>
      </w:r>
    </w:p>
    <w:p w:rsidR="00E32580" w:rsidRDefault="00E32580" w:rsidP="00E32580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</w:p>
    <w:p w:rsidR="00E32580" w:rsidRDefault="00E32580" w:rsidP="00E32580">
      <w:pPr>
        <w:spacing w:after="12" w:line="247" w:lineRule="auto"/>
        <w:ind w:left="-5" w:hanging="10"/>
        <w:rPr>
          <w:rFonts w:ascii="Bookman Old Style" w:eastAsia="Bookman Old Style" w:hAnsi="Bookman Old Style" w:cs="Bookman Old Style"/>
          <w:sz w:val="28"/>
        </w:rPr>
      </w:pPr>
    </w:p>
    <w:p w:rsidR="001C475A" w:rsidRPr="00E32580" w:rsidRDefault="001C475A" w:rsidP="00E32580">
      <w:pPr>
        <w:spacing w:after="12" w:line="247" w:lineRule="auto"/>
        <w:ind w:left="-5" w:hanging="10"/>
        <w:rPr>
          <w:b/>
          <w:sz w:val="40"/>
          <w:szCs w:val="40"/>
        </w:rPr>
      </w:pPr>
      <w:r w:rsidRPr="00E32580">
        <w:rPr>
          <w:b/>
          <w:sz w:val="40"/>
          <w:szCs w:val="40"/>
        </w:rPr>
        <w:lastRenderedPageBreak/>
        <w:t>Antecedentes Laborales:</w:t>
      </w:r>
    </w:p>
    <w:p w:rsidR="000E496A" w:rsidRPr="000E496A" w:rsidRDefault="000E496A" w:rsidP="000E496A">
      <w:pPr>
        <w:rPr>
          <w:lang w:val="es-ES" w:eastAsia="es-ES"/>
        </w:rPr>
      </w:pPr>
    </w:p>
    <w:p w:rsidR="001C475A" w:rsidRPr="000E496A" w:rsidRDefault="000E496A" w:rsidP="001C475A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JUNIO 2015 (Actualidad)</w:t>
      </w:r>
    </w:p>
    <w:p w:rsidR="000E496A" w:rsidRDefault="000E496A" w:rsidP="000E496A">
      <w:pPr>
        <w:pStyle w:val="Ttulo2"/>
        <w:ind w:left="-5"/>
      </w:pPr>
      <w:r>
        <w:t xml:space="preserve">Proyecto </w:t>
      </w:r>
      <w:r w:rsidR="00514F98">
        <w:t xml:space="preserve">Water </w:t>
      </w:r>
      <w:r>
        <w:t>Supply Minera Escondida</w:t>
      </w:r>
      <w:r w:rsidR="00B2608F">
        <w:t xml:space="preserve">  Empresa de </w:t>
      </w:r>
      <w:r>
        <w:t>Ingeniería</w:t>
      </w:r>
      <w:r w:rsidR="00B2608F">
        <w:t xml:space="preserve"> y </w:t>
      </w:r>
      <w:r>
        <w:t>Construcción consorcio BECHTEL-</w:t>
      </w:r>
      <w:r w:rsidR="00B2608F">
        <w:t>TECHINT</w:t>
      </w:r>
      <w:r>
        <w:t xml:space="preserve"> </w:t>
      </w:r>
    </w:p>
    <w:p w:rsidR="00446178" w:rsidRDefault="00446178" w:rsidP="000E496A">
      <w:pPr>
        <w:rPr>
          <w:rFonts w:ascii="Bookman Old Style" w:hAnsi="Bookman Old Style"/>
          <w:b/>
          <w:sz w:val="28"/>
          <w:szCs w:val="28"/>
          <w:lang w:val="es-ES" w:eastAsia="es-ES"/>
        </w:rPr>
      </w:pPr>
    </w:p>
    <w:p w:rsidR="00514F98" w:rsidRDefault="000E496A" w:rsidP="000E496A">
      <w:pPr>
        <w:rPr>
          <w:rFonts w:ascii="Bookman Old Style" w:hAnsi="Bookman Old Style"/>
          <w:b/>
          <w:sz w:val="28"/>
          <w:szCs w:val="28"/>
          <w:lang w:val="es-ES" w:eastAsia="es-ES"/>
        </w:rPr>
      </w:pPr>
      <w:r>
        <w:rPr>
          <w:rFonts w:ascii="Bookman Old Style" w:hAnsi="Bookman Old Style"/>
          <w:b/>
          <w:sz w:val="28"/>
          <w:szCs w:val="28"/>
          <w:lang w:val="es-ES" w:eastAsia="es-ES"/>
        </w:rPr>
        <w:t>Cargo: Capataz de montaje mecánico</w:t>
      </w:r>
    </w:p>
    <w:p w:rsidR="00446178" w:rsidRDefault="00446178" w:rsidP="00446178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>Organizar trabajos en función de la planificación y programación</w:t>
      </w:r>
    </w:p>
    <w:p w:rsidR="004A1ADF" w:rsidRDefault="004A1ADF" w:rsidP="00446178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Administrar, controlar y distribuir los recursos asociados para la ejecución de los trabajos.</w:t>
      </w:r>
    </w:p>
    <w:p w:rsidR="00A91025" w:rsidRDefault="00A91025" w:rsidP="00A91025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-Verificar la ejecución del trabajo en cuanto a su desarrollo y avance.</w:t>
      </w:r>
    </w:p>
    <w:p w:rsidR="00A91025" w:rsidRDefault="00A91025" w:rsidP="00A91025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-Generar reportes diarios de personal y partes de producción de avance de los trabajos realizados </w:t>
      </w:r>
    </w:p>
    <w:p w:rsidR="00A91025" w:rsidRDefault="00E32580" w:rsidP="00A91025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G</w:t>
      </w:r>
      <w:r w:rsidR="00A91025">
        <w:rPr>
          <w:rFonts w:ascii="Bookman Old Style" w:hAnsi="Bookman Old Style"/>
          <w:sz w:val="28"/>
          <w:szCs w:val="28"/>
        </w:rPr>
        <w:t>enerar hoja de control de riesgos (hcr), charlas integrales a los trabajadores y control de riesgos asociados a las actividades</w:t>
      </w:r>
    </w:p>
    <w:p w:rsidR="00B2608F" w:rsidRPr="00E32580" w:rsidRDefault="00A91025" w:rsidP="00E32580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coordinar y dirigir maniobras de montaje e izaje, revisión y aprobación de planes de maniobras de izaje.</w:t>
      </w:r>
    </w:p>
    <w:p w:rsidR="000E496A" w:rsidRPr="000E496A" w:rsidRDefault="000E496A" w:rsidP="000E496A">
      <w:pPr>
        <w:rPr>
          <w:lang w:val="es-ES" w:eastAsia="es-ES"/>
        </w:rPr>
      </w:pPr>
    </w:p>
    <w:p w:rsidR="001C475A" w:rsidRDefault="001C475A" w:rsidP="001C475A">
      <w:pPr>
        <w:spacing w:after="61"/>
        <w:ind w:left="-29" w:right="-32"/>
      </w:pPr>
    </w:p>
    <w:p w:rsidR="001C475A" w:rsidRDefault="00BE13B0" w:rsidP="001C475A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2013</w:t>
      </w:r>
      <w:r w:rsidR="000E496A">
        <w:rPr>
          <w:rFonts w:ascii="Bookman Old Style" w:hAnsi="Bookman Old Style"/>
          <w:b/>
          <w:sz w:val="28"/>
          <w:szCs w:val="28"/>
        </w:rPr>
        <w:t>(Marzo)</w:t>
      </w:r>
      <w:r>
        <w:rPr>
          <w:rFonts w:ascii="Bookman Old Style" w:hAnsi="Bookman Old Style"/>
          <w:b/>
          <w:sz w:val="28"/>
          <w:szCs w:val="28"/>
        </w:rPr>
        <w:t>-2015</w:t>
      </w:r>
      <w:r w:rsidR="00B2608F">
        <w:rPr>
          <w:rFonts w:ascii="Bookman Old Style" w:hAnsi="Bookman Old Style"/>
          <w:b/>
          <w:sz w:val="28"/>
          <w:szCs w:val="28"/>
        </w:rPr>
        <w:t>(</w:t>
      </w:r>
      <w:r w:rsidR="000E496A">
        <w:rPr>
          <w:rFonts w:ascii="Bookman Old Style" w:hAnsi="Bookman Old Style"/>
          <w:b/>
          <w:sz w:val="28"/>
          <w:szCs w:val="28"/>
        </w:rPr>
        <w:t>M</w:t>
      </w:r>
      <w:r w:rsidR="00B2608F">
        <w:rPr>
          <w:rFonts w:ascii="Bookman Old Style" w:hAnsi="Bookman Old Style"/>
          <w:b/>
          <w:sz w:val="28"/>
          <w:szCs w:val="28"/>
        </w:rPr>
        <w:t>ayo</w:t>
      </w:r>
      <w:r w:rsidR="00E32580">
        <w:rPr>
          <w:rFonts w:ascii="Bookman Old Style" w:hAnsi="Bookman Old Style"/>
          <w:b/>
          <w:sz w:val="28"/>
          <w:szCs w:val="28"/>
        </w:rPr>
        <w:t>):</w:t>
      </w:r>
    </w:p>
    <w:p w:rsidR="00E32580" w:rsidRDefault="00E32580" w:rsidP="001C475A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E32580" w:rsidRDefault="00E32580" w:rsidP="00E32580">
      <w:pPr>
        <w:pStyle w:val="Ttulo2"/>
        <w:ind w:left="-15" w:firstLine="0"/>
      </w:pPr>
      <w:r>
        <w:t xml:space="preserve">Empresa de mantenimiento predictivo IQS </w:t>
      </w:r>
      <w:r>
        <w:t>(International quality systems)</w:t>
      </w:r>
    </w:p>
    <w:p w:rsidR="00E32580" w:rsidRDefault="00E32580" w:rsidP="001C475A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1C475A" w:rsidRDefault="001C475A" w:rsidP="001C475A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E32580" w:rsidRDefault="001C475A" w:rsidP="001C475A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Cargo: Supe</w:t>
      </w:r>
      <w:r w:rsidR="00E32580">
        <w:rPr>
          <w:rFonts w:ascii="Bookman Old Style" w:hAnsi="Bookman Old Style"/>
          <w:b/>
          <w:sz w:val="28"/>
          <w:szCs w:val="28"/>
        </w:rPr>
        <w:t>rvisor Mantenimiento Predictivo:</w:t>
      </w:r>
    </w:p>
    <w:p w:rsidR="001C475A" w:rsidRDefault="001C475A" w:rsidP="001C475A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1C475A" w:rsidRDefault="001C475A" w:rsidP="001C475A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>Organizar trabajos en función de la planificación y programación</w:t>
      </w:r>
    </w:p>
    <w:p w:rsidR="001C475A" w:rsidRDefault="001C475A" w:rsidP="001C475A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-Coordinar los grupos de trabajo asignados y distribuir cargas de trabajo.</w:t>
      </w:r>
    </w:p>
    <w:p w:rsidR="001C475A" w:rsidRDefault="001C475A" w:rsidP="001C475A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-Mantener supervisión de los aspectos de seguridad laboral</w:t>
      </w:r>
    </w:p>
    <w:p w:rsidR="002A5051" w:rsidRDefault="001C475A" w:rsidP="002A5051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-Gestionar permiso</w:t>
      </w:r>
      <w:r w:rsidR="002A5051">
        <w:rPr>
          <w:rFonts w:ascii="Bookman Old Style" w:hAnsi="Bookman Old Style"/>
          <w:sz w:val="28"/>
          <w:szCs w:val="28"/>
        </w:rPr>
        <w:t xml:space="preserve"> de trabajo crítico (PTC)</w:t>
      </w:r>
    </w:p>
    <w:p w:rsidR="002A5051" w:rsidRDefault="002A5051" w:rsidP="002A5051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-Verificar la ejecución del trabajo en cuanto a su desarrollo y avance.</w:t>
      </w:r>
    </w:p>
    <w:p w:rsidR="002A5051" w:rsidRDefault="002A5051" w:rsidP="002A5051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-Realizar charla de 5 minutos y elaborar pare piense y actué a los grupos de trabajo a cargo.</w:t>
      </w:r>
    </w:p>
    <w:p w:rsidR="002A5051" w:rsidRDefault="002A5051" w:rsidP="002A5051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-Conocer los planes de inspección de los equipos de trabajo</w:t>
      </w:r>
    </w:p>
    <w:p w:rsidR="002A5051" w:rsidRDefault="002A5051" w:rsidP="002A5051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2A5051" w:rsidRDefault="002A5051" w:rsidP="002A5051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2A5051" w:rsidRDefault="002A5051" w:rsidP="002A5051">
      <w:pPr>
        <w:spacing w:after="0"/>
      </w:pPr>
      <w: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2012 (Marzo-noviembre): Paradas de Planta Celulosa Arauco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Planta Horcones  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Planta Nueva Aldea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Planta Licancel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Planta Valdivia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Planta Constitución.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Paradas de Planta CMPC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>CMPC Planta Santa Fe.</w:t>
      </w: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b/>
          <w:sz w:val="28"/>
        </w:rPr>
      </w:pPr>
    </w:p>
    <w:p w:rsidR="002A5051" w:rsidRDefault="002A5051" w:rsidP="002A5051">
      <w:pPr>
        <w:tabs>
          <w:tab w:val="center" w:pos="1680"/>
          <w:tab w:val="center" w:pos="650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Cargo: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Capataz</w:t>
      </w:r>
      <w:r>
        <w:rPr>
          <w:rFonts w:ascii="Bookman Old Style" w:eastAsia="Bookman Old Style" w:hAnsi="Bookman Old Style" w:cs="Bookman Old Style"/>
          <w:sz w:val="28"/>
        </w:rPr>
        <w:t xml:space="preserve">  </w:t>
      </w:r>
      <w:r>
        <w:rPr>
          <w:rFonts w:ascii="Bookman Old Style" w:eastAsia="Bookman Old Style" w:hAnsi="Bookman Old Style" w:cs="Bookman Old Style"/>
          <w:sz w:val="28"/>
          <w:szCs w:val="28"/>
        </w:rPr>
        <w:t>(foreman)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planificar y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ejecutar planes de inspección y mantenimiento en el área de la mantención predictivo </w:t>
      </w:r>
      <w:r>
        <w:rPr>
          <w:rFonts w:ascii="Bookman Old Style" w:hAnsi="Bookman Old Style"/>
          <w:sz w:val="28"/>
          <w:szCs w:val="28"/>
        </w:rPr>
        <w:t>realizando diferentes ensayos no destructivos y planes de mantenimiento predictivo.</w:t>
      </w:r>
    </w:p>
    <w:p w:rsidR="002A5051" w:rsidRDefault="002A5051" w:rsidP="002A5051">
      <w:pPr>
        <w:spacing w:after="0"/>
      </w:pPr>
    </w:p>
    <w:p w:rsidR="002A5051" w:rsidRDefault="002A5051" w:rsidP="002A5051">
      <w:pPr>
        <w:spacing w:after="0"/>
      </w:pPr>
      <w:bookmarkStart w:id="0" w:name="_GoBack"/>
      <w:bookmarkEnd w:id="0"/>
    </w:p>
    <w:p w:rsidR="002A5051" w:rsidRDefault="002A5051" w:rsidP="002A5051">
      <w:pPr>
        <w:spacing w:after="0"/>
      </w:pPr>
    </w:p>
    <w:p w:rsidR="002A5051" w:rsidRDefault="002A5051" w:rsidP="002A5051">
      <w:pPr>
        <w:tabs>
          <w:tab w:val="center" w:pos="5392"/>
        </w:tabs>
        <w:spacing w:after="1"/>
        <w:ind w:left="-15"/>
      </w:pPr>
      <w:r>
        <w:rPr>
          <w:rFonts w:ascii="Bookman Old Style" w:eastAsia="Bookman Old Style" w:hAnsi="Bookman Old Style" w:cs="Bookman Old Style"/>
          <w:b/>
          <w:sz w:val="28"/>
        </w:rPr>
        <w:t xml:space="preserve">2009 – </w:t>
      </w:r>
      <w:r>
        <w:rPr>
          <w:rFonts w:ascii="Bookman Old Style" w:eastAsia="Bookman Old Style" w:hAnsi="Bookman Old Style" w:cs="Bookman Old Style"/>
          <w:b/>
          <w:sz w:val="28"/>
        </w:rPr>
        <w:t>2011:</w:t>
      </w: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 xml:space="preserve">Vendedor </w:t>
      </w:r>
      <w:proofErr w:type="spellStart"/>
      <w:r>
        <w:rPr>
          <w:rFonts w:ascii="Bookman Old Style" w:eastAsia="Bookman Old Style" w:hAnsi="Bookman Old Style" w:cs="Bookman Old Style"/>
          <w:sz w:val="28"/>
        </w:rPr>
        <w:t>Partime</w:t>
      </w:r>
      <w:proofErr w:type="spellEnd"/>
      <w:r>
        <w:rPr>
          <w:rFonts w:ascii="Bookman Old Style" w:eastAsia="Bookman Old Style" w:hAnsi="Bookman Old Style" w:cs="Bookman Old Style"/>
          <w:sz w:val="28"/>
        </w:rPr>
        <w:t xml:space="preserve"> Falabella.</w:t>
      </w:r>
    </w:p>
    <w:p w:rsidR="002A5051" w:rsidRDefault="002A5051" w:rsidP="002A5051">
      <w:pPr>
        <w:tabs>
          <w:tab w:val="center" w:pos="1680"/>
          <w:tab w:val="center" w:pos="6379"/>
        </w:tabs>
        <w:spacing w:after="12" w:line="247" w:lineRule="auto"/>
        <w:ind w:left="-15"/>
      </w:pPr>
      <w:r>
        <w:rPr>
          <w:rFonts w:ascii="Bookman Old Style" w:eastAsia="Bookman Old Style" w:hAnsi="Bookman Old Style" w:cs="Bookman Old Style"/>
          <w:b/>
          <w:sz w:val="28"/>
        </w:rPr>
        <w:tab/>
      </w:r>
      <w:r>
        <w:rPr>
          <w:rFonts w:ascii="Bookman Old Style" w:eastAsia="Bookman Old Style" w:hAnsi="Bookman Old Style" w:cs="Bookman Old Style"/>
          <w:b/>
          <w:sz w:val="28"/>
        </w:rPr>
        <w:tab/>
      </w:r>
    </w:p>
    <w:p w:rsidR="002A5051" w:rsidRDefault="002A5051" w:rsidP="002A5051">
      <w:pPr>
        <w:spacing w:after="0"/>
      </w:pPr>
    </w:p>
    <w:p w:rsidR="002A5051" w:rsidRDefault="002A5051" w:rsidP="002A5051">
      <w:pPr>
        <w:spacing w:after="0"/>
      </w:pPr>
    </w:p>
    <w:p w:rsidR="002A5051" w:rsidRPr="00E32580" w:rsidRDefault="002A5051" w:rsidP="002A5051">
      <w:pPr>
        <w:tabs>
          <w:tab w:val="center" w:pos="1680"/>
          <w:tab w:val="center" w:pos="2125"/>
          <w:tab w:val="center" w:pos="2833"/>
          <w:tab w:val="center" w:pos="5945"/>
        </w:tabs>
        <w:spacing w:after="1"/>
        <w:ind w:left="-15"/>
        <w:rPr>
          <w:rFonts w:ascii="Bookman Old Style" w:eastAsia="Bookman Old Style" w:hAnsi="Bookman Old Style" w:cs="Bookman Old Style"/>
          <w:b/>
          <w:sz w:val="36"/>
          <w:szCs w:val="36"/>
        </w:rPr>
      </w:pPr>
      <w:r w:rsidRPr="00E32580">
        <w:rPr>
          <w:rFonts w:ascii="Bookman Old Style" w:eastAsia="Bookman Old Style" w:hAnsi="Bookman Old Style" w:cs="Bookman Old Style"/>
          <w:b/>
          <w:sz w:val="36"/>
          <w:szCs w:val="36"/>
        </w:rPr>
        <w:tab/>
      </w:r>
      <w:r w:rsidRPr="00E32580">
        <w:rPr>
          <w:rFonts w:ascii="Bookman Old Style" w:eastAsia="Bookman Old Style" w:hAnsi="Bookman Old Style" w:cs="Bookman Old Style"/>
          <w:b/>
          <w:sz w:val="36"/>
          <w:szCs w:val="36"/>
        </w:rPr>
        <w:tab/>
      </w:r>
      <w:r w:rsidRPr="00E32580">
        <w:rPr>
          <w:rFonts w:ascii="Bookman Old Style" w:eastAsia="Bookman Old Style" w:hAnsi="Bookman Old Style" w:cs="Bookman Old Style"/>
          <w:b/>
          <w:sz w:val="36"/>
          <w:szCs w:val="36"/>
        </w:rPr>
        <w:tab/>
      </w:r>
      <w:r w:rsidRPr="00E32580">
        <w:rPr>
          <w:rFonts w:ascii="Bookman Old Style" w:eastAsia="Bookman Old Style" w:hAnsi="Bookman Old Style" w:cs="Bookman Old Style"/>
          <w:b/>
          <w:sz w:val="36"/>
          <w:szCs w:val="36"/>
        </w:rPr>
        <w:tab/>
      </w:r>
    </w:p>
    <w:p w:rsidR="002A5051" w:rsidRPr="00E32580" w:rsidRDefault="002A5051" w:rsidP="002A5051">
      <w:pPr>
        <w:tabs>
          <w:tab w:val="center" w:pos="1680"/>
          <w:tab w:val="center" w:pos="2125"/>
          <w:tab w:val="center" w:pos="2833"/>
          <w:tab w:val="center" w:pos="5945"/>
        </w:tabs>
        <w:spacing w:after="1"/>
        <w:rPr>
          <w:rFonts w:ascii="Bookman Old Style" w:hAnsi="Bookman Old Style"/>
          <w:b/>
          <w:sz w:val="36"/>
          <w:szCs w:val="36"/>
        </w:rPr>
      </w:pPr>
      <w:r w:rsidRPr="00E32580">
        <w:rPr>
          <w:rFonts w:ascii="Bookman Old Style" w:hAnsi="Bookman Old Style"/>
          <w:b/>
          <w:sz w:val="36"/>
          <w:szCs w:val="36"/>
        </w:rPr>
        <w:t xml:space="preserve">Datos Personales </w:t>
      </w:r>
    </w:p>
    <w:p w:rsidR="002A5051" w:rsidRDefault="002A5051" w:rsidP="002A5051">
      <w:pPr>
        <w:spacing w:after="61"/>
        <w:ind w:left="-29" w:right="-32"/>
      </w:pPr>
    </w:p>
    <w:p w:rsidR="002A5051" w:rsidRDefault="002A5051" w:rsidP="002A5051">
      <w:pPr>
        <w:spacing w:after="0"/>
      </w:pPr>
    </w:p>
    <w:p w:rsidR="002A5051" w:rsidRDefault="002A5051" w:rsidP="002A5051">
      <w:pPr>
        <w:tabs>
          <w:tab w:val="center" w:pos="2833"/>
          <w:tab w:val="center" w:pos="4836"/>
        </w:tabs>
        <w:spacing w:after="12" w:line="247" w:lineRule="auto"/>
        <w:ind w:left="-15"/>
      </w:pPr>
      <w:r w:rsidRPr="00E32580">
        <w:rPr>
          <w:rFonts w:ascii="Bookman Old Style" w:eastAsia="Bookman Old Style" w:hAnsi="Bookman Old Style" w:cs="Bookman Old Style"/>
          <w:b/>
          <w:sz w:val="28"/>
        </w:rPr>
        <w:t>Fecha Nacimiento</w:t>
      </w:r>
      <w:r>
        <w:rPr>
          <w:rFonts w:ascii="Bookman Old Style" w:eastAsia="Bookman Old Style" w:hAnsi="Bookman Old Style" w:cs="Bookman Old Style"/>
          <w:sz w:val="28"/>
        </w:rPr>
        <w:t xml:space="preserve">   </w:t>
      </w:r>
      <w:r>
        <w:rPr>
          <w:rFonts w:ascii="Bookman Old Style" w:eastAsia="Bookman Old Style" w:hAnsi="Bookman Old Style" w:cs="Bookman Old Style"/>
          <w:sz w:val="28"/>
        </w:rPr>
        <w:tab/>
        <w:t>: 19 de Septiembre de 1990</w:t>
      </w:r>
    </w:p>
    <w:p w:rsidR="002A5051" w:rsidRDefault="002A5051" w:rsidP="002A5051">
      <w:pPr>
        <w:spacing w:after="0"/>
      </w:pPr>
    </w:p>
    <w:p w:rsidR="002A5051" w:rsidRDefault="002A5051" w:rsidP="002A5051">
      <w:pPr>
        <w:tabs>
          <w:tab w:val="center" w:pos="6377"/>
        </w:tabs>
        <w:spacing w:after="12" w:line="247" w:lineRule="auto"/>
        <w:ind w:left="-15"/>
      </w:pPr>
      <w:r w:rsidRPr="00E32580">
        <w:rPr>
          <w:rFonts w:ascii="Bookman Old Style" w:eastAsia="Bookman Old Style" w:hAnsi="Bookman Old Style" w:cs="Bookman Old Style"/>
          <w:b/>
          <w:sz w:val="28"/>
        </w:rPr>
        <w:t xml:space="preserve">Dirección </w:t>
      </w:r>
      <w:r>
        <w:rPr>
          <w:rFonts w:ascii="Bookman Old Style" w:eastAsia="Bookman Old Style" w:hAnsi="Bookman Old Style" w:cs="Bookman Old Style"/>
          <w:sz w:val="28"/>
        </w:rPr>
        <w:tab/>
        <w:t xml:space="preserve"> : Pasaje Edmundo Pérez  #168, penco, Concepción</w:t>
      </w:r>
    </w:p>
    <w:p w:rsidR="002A5051" w:rsidRPr="00E32580" w:rsidRDefault="002A5051" w:rsidP="002A5051">
      <w:pPr>
        <w:spacing w:after="0"/>
        <w:rPr>
          <w:b/>
        </w:rPr>
      </w:pPr>
    </w:p>
    <w:p w:rsidR="002A5051" w:rsidRDefault="002A5051" w:rsidP="002A5051">
      <w:pPr>
        <w:tabs>
          <w:tab w:val="center" w:pos="2125"/>
          <w:tab w:val="center" w:pos="2833"/>
          <w:tab w:val="center" w:pos="411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  <w:r w:rsidRPr="00E32580">
        <w:rPr>
          <w:rFonts w:ascii="Bookman Old Style" w:eastAsia="Bookman Old Style" w:hAnsi="Bookman Old Style" w:cs="Bookman Old Style"/>
          <w:b/>
          <w:sz w:val="28"/>
        </w:rPr>
        <w:t>Estado Civil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ab/>
      </w:r>
      <w:r>
        <w:rPr>
          <w:rFonts w:ascii="Bookman Old Style" w:eastAsia="Bookman Old Style" w:hAnsi="Bookman Old Style" w:cs="Bookman Old Style"/>
          <w:sz w:val="28"/>
        </w:rPr>
        <w:tab/>
        <w:t xml:space="preserve">: Soltero </w:t>
      </w:r>
    </w:p>
    <w:p w:rsidR="002A5051" w:rsidRDefault="002A5051" w:rsidP="002A5051">
      <w:pPr>
        <w:tabs>
          <w:tab w:val="center" w:pos="2125"/>
          <w:tab w:val="center" w:pos="2833"/>
          <w:tab w:val="center" w:pos="4110"/>
        </w:tabs>
        <w:spacing w:after="12" w:line="247" w:lineRule="auto"/>
        <w:ind w:left="-15"/>
        <w:rPr>
          <w:rFonts w:ascii="Bookman Old Style" w:eastAsia="Bookman Old Style" w:hAnsi="Bookman Old Style" w:cs="Bookman Old Style"/>
          <w:sz w:val="28"/>
        </w:rPr>
      </w:pPr>
    </w:p>
    <w:p w:rsidR="002A5051" w:rsidRDefault="002A5051" w:rsidP="002A5051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sz w:val="28"/>
        </w:rPr>
      </w:pPr>
      <w:r w:rsidRPr="00E32580">
        <w:rPr>
          <w:rFonts w:ascii="Bookman Old Style" w:eastAsia="Bookman Old Style" w:hAnsi="Bookman Old Style" w:cs="Bookman Old Style"/>
          <w:b/>
          <w:sz w:val="28"/>
        </w:rPr>
        <w:t>Licencia de conducir</w:t>
      </w:r>
      <w:r>
        <w:rPr>
          <w:rFonts w:ascii="Bookman Old Style" w:eastAsia="Bookman Old Style" w:hAnsi="Bookman Old Style" w:cs="Bookman Old Style"/>
          <w:sz w:val="28"/>
        </w:rPr>
        <w:t>: Clase b</w:t>
      </w:r>
    </w:p>
    <w:p w:rsidR="002A5051" w:rsidRDefault="002A5051" w:rsidP="002A5051">
      <w:pPr>
        <w:tabs>
          <w:tab w:val="center" w:pos="2125"/>
          <w:tab w:val="center" w:pos="2833"/>
          <w:tab w:val="center" w:pos="4110"/>
        </w:tabs>
        <w:spacing w:after="12" w:line="247" w:lineRule="auto"/>
      </w:pPr>
    </w:p>
    <w:p w:rsidR="002A5051" w:rsidRPr="00E32580" w:rsidRDefault="002A5051" w:rsidP="002A5051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32"/>
          <w:szCs w:val="32"/>
        </w:rPr>
      </w:pPr>
      <w:r w:rsidRPr="00E32580">
        <w:rPr>
          <w:rFonts w:ascii="Bookman Old Style" w:eastAsia="Bookman Old Style" w:hAnsi="Bookman Old Style" w:cs="Bookman Old Style"/>
          <w:b/>
          <w:i/>
          <w:sz w:val="32"/>
          <w:szCs w:val="32"/>
        </w:rPr>
        <w:t xml:space="preserve">Disponibilidad inmediata </w:t>
      </w: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1C475A" w:rsidRDefault="001C475A" w:rsidP="001C475A">
      <w:pPr>
        <w:tabs>
          <w:tab w:val="center" w:pos="2125"/>
          <w:tab w:val="center" w:pos="2833"/>
          <w:tab w:val="center" w:pos="4110"/>
        </w:tabs>
        <w:spacing w:after="12" w:line="247" w:lineRule="auto"/>
        <w:rPr>
          <w:rFonts w:ascii="Bookman Old Style" w:eastAsia="Bookman Old Style" w:hAnsi="Bookman Old Style" w:cs="Bookman Old Style"/>
          <w:b/>
          <w:i/>
          <w:sz w:val="28"/>
        </w:rPr>
      </w:pPr>
    </w:p>
    <w:p w:rsidR="00701399" w:rsidRDefault="00701399"/>
    <w:sectPr w:rsidR="00701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63" w:rsidRDefault="00A72963" w:rsidP="002A5051">
      <w:pPr>
        <w:spacing w:after="0" w:line="240" w:lineRule="auto"/>
      </w:pPr>
      <w:r>
        <w:separator/>
      </w:r>
    </w:p>
  </w:endnote>
  <w:endnote w:type="continuationSeparator" w:id="0">
    <w:p w:rsidR="00A72963" w:rsidRDefault="00A72963" w:rsidP="002A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63" w:rsidRDefault="00A72963" w:rsidP="002A5051">
      <w:pPr>
        <w:spacing w:after="0" w:line="240" w:lineRule="auto"/>
      </w:pPr>
      <w:r>
        <w:separator/>
      </w:r>
    </w:p>
  </w:footnote>
  <w:footnote w:type="continuationSeparator" w:id="0">
    <w:p w:rsidR="00A72963" w:rsidRDefault="00A72963" w:rsidP="002A5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5A"/>
    <w:rsid w:val="0003410E"/>
    <w:rsid w:val="000E496A"/>
    <w:rsid w:val="00135320"/>
    <w:rsid w:val="001C475A"/>
    <w:rsid w:val="00286407"/>
    <w:rsid w:val="002A5051"/>
    <w:rsid w:val="00446178"/>
    <w:rsid w:val="004A1ADF"/>
    <w:rsid w:val="004D1293"/>
    <w:rsid w:val="00514F98"/>
    <w:rsid w:val="00701399"/>
    <w:rsid w:val="00A72963"/>
    <w:rsid w:val="00A91025"/>
    <w:rsid w:val="00B2608F"/>
    <w:rsid w:val="00BE13B0"/>
    <w:rsid w:val="00E32580"/>
    <w:rsid w:val="00E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5A"/>
    <w:pPr>
      <w:spacing w:after="160" w:line="256" w:lineRule="auto"/>
    </w:pPr>
    <w:rPr>
      <w:rFonts w:ascii="Calibri" w:eastAsia="Calibri" w:hAnsi="Calibri" w:cs="Calibri"/>
      <w:color w:val="000000"/>
      <w:lang w:val="es-CL" w:eastAsia="es-CL"/>
    </w:rPr>
  </w:style>
  <w:style w:type="paragraph" w:styleId="Ttulo1">
    <w:name w:val="heading 1"/>
    <w:next w:val="Normal"/>
    <w:link w:val="Ttulo1Car"/>
    <w:qFormat/>
    <w:rsid w:val="001C475A"/>
    <w:pPr>
      <w:keepNext/>
      <w:keepLines/>
      <w:spacing w:after="0" w:line="256" w:lineRule="auto"/>
      <w:jc w:val="center"/>
      <w:outlineLvl w:val="0"/>
    </w:pPr>
    <w:rPr>
      <w:rFonts w:ascii="Bookman Old Style" w:eastAsia="Bookman Old Style" w:hAnsi="Bookman Old Style" w:cs="Times New Roman"/>
      <w:b/>
      <w:color w:val="000000"/>
      <w:sz w:val="36"/>
      <w:lang w:eastAsia="es-ES"/>
    </w:rPr>
  </w:style>
  <w:style w:type="paragraph" w:styleId="Ttulo2">
    <w:name w:val="heading 2"/>
    <w:next w:val="Normal"/>
    <w:link w:val="Ttulo2Car"/>
    <w:unhideWhenUsed/>
    <w:qFormat/>
    <w:rsid w:val="001C475A"/>
    <w:pPr>
      <w:keepNext/>
      <w:keepLines/>
      <w:spacing w:after="1" w:line="256" w:lineRule="auto"/>
      <w:ind w:left="275" w:hanging="10"/>
      <w:outlineLvl w:val="1"/>
    </w:pPr>
    <w:rPr>
      <w:rFonts w:ascii="Bookman Old Style" w:eastAsia="Bookman Old Style" w:hAnsi="Bookman Old Style" w:cs="Times New Roman"/>
      <w:b/>
      <w:color w:val="000000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475A"/>
    <w:rPr>
      <w:rFonts w:ascii="Bookman Old Style" w:eastAsia="Bookman Old Style" w:hAnsi="Bookman Old Style" w:cs="Times New Roman"/>
      <w:b/>
      <w:color w:val="000000"/>
      <w:sz w:val="36"/>
      <w:lang w:eastAsia="es-ES"/>
    </w:rPr>
  </w:style>
  <w:style w:type="character" w:customStyle="1" w:styleId="Ttulo2Car">
    <w:name w:val="Título 2 Car"/>
    <w:basedOn w:val="Fuentedeprrafopredeter"/>
    <w:link w:val="Ttulo2"/>
    <w:rsid w:val="001C475A"/>
    <w:rPr>
      <w:rFonts w:ascii="Bookman Old Style" w:eastAsia="Bookman Old Style" w:hAnsi="Bookman Old Style" w:cs="Times New Roman"/>
      <w:b/>
      <w:color w:val="000000"/>
      <w:sz w:val="28"/>
      <w:lang w:eastAsia="es-ES"/>
    </w:rPr>
  </w:style>
  <w:style w:type="character" w:styleId="Hipervnculo">
    <w:name w:val="Hyperlink"/>
    <w:uiPriority w:val="99"/>
    <w:semiHidden/>
    <w:unhideWhenUsed/>
    <w:rsid w:val="001C475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293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A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051"/>
    <w:rPr>
      <w:rFonts w:ascii="Calibri" w:eastAsia="Calibri" w:hAnsi="Calibri" w:cs="Calibri"/>
      <w:color w:val="000000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A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051"/>
    <w:rPr>
      <w:rFonts w:ascii="Calibri" w:eastAsia="Calibri" w:hAnsi="Calibri" w:cs="Calibri"/>
      <w:color w:val="000000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5A"/>
    <w:pPr>
      <w:spacing w:after="160" w:line="256" w:lineRule="auto"/>
    </w:pPr>
    <w:rPr>
      <w:rFonts w:ascii="Calibri" w:eastAsia="Calibri" w:hAnsi="Calibri" w:cs="Calibri"/>
      <w:color w:val="000000"/>
      <w:lang w:val="es-CL" w:eastAsia="es-CL"/>
    </w:rPr>
  </w:style>
  <w:style w:type="paragraph" w:styleId="Ttulo1">
    <w:name w:val="heading 1"/>
    <w:next w:val="Normal"/>
    <w:link w:val="Ttulo1Car"/>
    <w:qFormat/>
    <w:rsid w:val="001C475A"/>
    <w:pPr>
      <w:keepNext/>
      <w:keepLines/>
      <w:spacing w:after="0" w:line="256" w:lineRule="auto"/>
      <w:jc w:val="center"/>
      <w:outlineLvl w:val="0"/>
    </w:pPr>
    <w:rPr>
      <w:rFonts w:ascii="Bookman Old Style" w:eastAsia="Bookman Old Style" w:hAnsi="Bookman Old Style" w:cs="Times New Roman"/>
      <w:b/>
      <w:color w:val="000000"/>
      <w:sz w:val="36"/>
      <w:lang w:eastAsia="es-ES"/>
    </w:rPr>
  </w:style>
  <w:style w:type="paragraph" w:styleId="Ttulo2">
    <w:name w:val="heading 2"/>
    <w:next w:val="Normal"/>
    <w:link w:val="Ttulo2Car"/>
    <w:unhideWhenUsed/>
    <w:qFormat/>
    <w:rsid w:val="001C475A"/>
    <w:pPr>
      <w:keepNext/>
      <w:keepLines/>
      <w:spacing w:after="1" w:line="256" w:lineRule="auto"/>
      <w:ind w:left="275" w:hanging="10"/>
      <w:outlineLvl w:val="1"/>
    </w:pPr>
    <w:rPr>
      <w:rFonts w:ascii="Bookman Old Style" w:eastAsia="Bookman Old Style" w:hAnsi="Bookman Old Style" w:cs="Times New Roman"/>
      <w:b/>
      <w:color w:val="000000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475A"/>
    <w:rPr>
      <w:rFonts w:ascii="Bookman Old Style" w:eastAsia="Bookman Old Style" w:hAnsi="Bookman Old Style" w:cs="Times New Roman"/>
      <w:b/>
      <w:color w:val="000000"/>
      <w:sz w:val="36"/>
      <w:lang w:eastAsia="es-ES"/>
    </w:rPr>
  </w:style>
  <w:style w:type="character" w:customStyle="1" w:styleId="Ttulo2Car">
    <w:name w:val="Título 2 Car"/>
    <w:basedOn w:val="Fuentedeprrafopredeter"/>
    <w:link w:val="Ttulo2"/>
    <w:rsid w:val="001C475A"/>
    <w:rPr>
      <w:rFonts w:ascii="Bookman Old Style" w:eastAsia="Bookman Old Style" w:hAnsi="Bookman Old Style" w:cs="Times New Roman"/>
      <w:b/>
      <w:color w:val="000000"/>
      <w:sz w:val="28"/>
      <w:lang w:eastAsia="es-ES"/>
    </w:rPr>
  </w:style>
  <w:style w:type="character" w:styleId="Hipervnculo">
    <w:name w:val="Hyperlink"/>
    <w:uiPriority w:val="99"/>
    <w:semiHidden/>
    <w:unhideWhenUsed/>
    <w:rsid w:val="001C475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293"/>
    <w:rPr>
      <w:rFonts w:ascii="Tahoma" w:eastAsia="Calibri" w:hAnsi="Tahoma" w:cs="Tahoma"/>
      <w:color w:val="000000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A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051"/>
    <w:rPr>
      <w:rFonts w:ascii="Calibri" w:eastAsia="Calibri" w:hAnsi="Calibri" w:cs="Calibri"/>
      <w:color w:val="000000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A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051"/>
    <w:rPr>
      <w:rFonts w:ascii="Calibri" w:eastAsia="Calibri" w:hAnsi="Calibri" w:cs="Calibri"/>
      <w:color w:val="00000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laudio.cesa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5E5A-31AD-4747-9AA8-A0D8F4A7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2015-04-29T22:10:00Z</cp:lastPrinted>
  <dcterms:created xsi:type="dcterms:W3CDTF">2015-07-24T20:59:00Z</dcterms:created>
  <dcterms:modified xsi:type="dcterms:W3CDTF">2015-07-24T20:59:00Z</dcterms:modified>
</cp:coreProperties>
</file>